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95CF" w14:textId="2B3BCCC9" w:rsidR="00B50D0B" w:rsidRPr="00B50D0B" w:rsidRDefault="00B50D0B" w:rsidP="00AB3CA0">
      <w:pPr>
        <w:pStyle w:val="Nagwek1"/>
        <w:rPr>
          <w:rFonts w:eastAsia="Times New Roman"/>
          <w:lang w:eastAsia="pl-PL"/>
        </w:rPr>
      </w:pPr>
      <w:r w:rsidRPr="00B50D0B">
        <w:rPr>
          <w:rFonts w:eastAsia="Times New Roman"/>
          <w:lang w:eastAsia="pl-PL"/>
        </w:rPr>
        <w:t xml:space="preserve">Zmiany w </w:t>
      </w:r>
      <w:r w:rsidR="006D3D89">
        <w:rPr>
          <w:rFonts w:eastAsia="Times New Roman"/>
          <w:lang w:eastAsia="pl-PL"/>
        </w:rPr>
        <w:t xml:space="preserve">świadczeniu </w:t>
      </w:r>
      <w:r w:rsidRPr="00B50D0B">
        <w:rPr>
          <w:rFonts w:eastAsia="Times New Roman"/>
          <w:lang w:eastAsia="pl-PL"/>
        </w:rPr>
        <w:t>800+ dla obywateli Ukrainy od 1</w:t>
      </w:r>
      <w:r w:rsidR="00D8658C">
        <w:rPr>
          <w:rFonts w:eastAsia="Times New Roman"/>
          <w:lang w:eastAsia="pl-PL"/>
        </w:rPr>
        <w:t xml:space="preserve"> lutego </w:t>
      </w:r>
      <w:r w:rsidRPr="00B50D0B">
        <w:rPr>
          <w:rFonts w:eastAsia="Times New Roman"/>
          <w:lang w:eastAsia="pl-PL"/>
        </w:rPr>
        <w:t>2026</w:t>
      </w:r>
      <w:r w:rsidR="00D8658C">
        <w:rPr>
          <w:rFonts w:eastAsia="Times New Roman"/>
          <w:lang w:eastAsia="pl-PL"/>
        </w:rPr>
        <w:t xml:space="preserve"> </w:t>
      </w:r>
      <w:r w:rsidRPr="00B50D0B">
        <w:rPr>
          <w:rFonts w:eastAsia="Times New Roman"/>
          <w:lang w:eastAsia="pl-PL"/>
        </w:rPr>
        <w:t>r.</w:t>
      </w:r>
    </w:p>
    <w:p w14:paraId="18230EF4" w14:textId="21AE48C7" w:rsidR="00B50D0B" w:rsidRPr="00B50D0B" w:rsidRDefault="00B50D0B" w:rsidP="00B50D0B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Z dniem 31 stycznia 2026 </w:t>
      </w:r>
      <w:r w:rsidR="00D8658C" w:rsidRPr="00B50D0B">
        <w:rPr>
          <w:rFonts w:ascii="Calibri" w:hAnsi="Calibri" w:cs="Times New Roman"/>
          <w:kern w:val="0"/>
          <w:lang w:eastAsia="pl-PL"/>
          <w14:ligatures w14:val="none"/>
        </w:rPr>
        <w:t>r</w:t>
      </w:r>
      <w:r w:rsidR="00D8658C">
        <w:rPr>
          <w:rFonts w:ascii="Calibri" w:hAnsi="Calibri" w:cs="Times New Roman"/>
          <w:kern w:val="0"/>
          <w:lang w:eastAsia="pl-PL"/>
          <w14:ligatures w14:val="none"/>
        </w:rPr>
        <w:t>.</w:t>
      </w:r>
      <w:r w:rsidR="00D8658C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="00D8658C">
        <w:rPr>
          <w:rFonts w:ascii="Calibri" w:hAnsi="Calibri" w:cs="Times New Roman"/>
          <w:kern w:val="0"/>
          <w:lang w:eastAsia="pl-PL"/>
          <w14:ligatures w14:val="none"/>
        </w:rPr>
        <w:t xml:space="preserve">ZUS wstrzyma wypłatę 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świadczenia 800+ dla obywateli Ukrainy ze statusem UKR. Aby zachować prawo do świadczenia, od 1 lutego 2026</w:t>
      </w:r>
      <w:r w:rsidR="00D8658C">
        <w:rPr>
          <w:rFonts w:ascii="Calibri" w:hAnsi="Calibri" w:cs="Times New Roman"/>
          <w:kern w:val="0"/>
          <w:lang w:eastAsia="pl-PL"/>
          <w14:ligatures w14:val="none"/>
        </w:rPr>
        <w:t> </w:t>
      </w:r>
      <w:r w:rsidR="00D8658C" w:rsidRPr="00B50D0B">
        <w:rPr>
          <w:rFonts w:ascii="Calibri" w:hAnsi="Calibri" w:cs="Times New Roman"/>
          <w:kern w:val="0"/>
          <w:lang w:eastAsia="pl-PL"/>
          <w14:ligatures w14:val="none"/>
        </w:rPr>
        <w:t>r</w:t>
      </w:r>
      <w:r w:rsidR="00D8658C">
        <w:rPr>
          <w:rFonts w:ascii="Calibri" w:hAnsi="Calibri" w:cs="Times New Roman"/>
          <w:kern w:val="0"/>
          <w:lang w:eastAsia="pl-PL"/>
          <w14:ligatures w14:val="none"/>
        </w:rPr>
        <w:t>.</w:t>
      </w:r>
      <w:r w:rsidR="00D8658C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="00D8658C">
        <w:rPr>
          <w:rFonts w:ascii="Calibri" w:hAnsi="Calibri" w:cs="Times New Roman"/>
          <w:kern w:val="0"/>
          <w:lang w:eastAsia="pl-PL"/>
          <w14:ligatures w14:val="none"/>
        </w:rPr>
        <w:t>będą oni musieli złożyć nowy wniosek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na okres świadczeniowy 2025/2026. </w:t>
      </w:r>
    </w:p>
    <w:p w14:paraId="140157B9" w14:textId="740E1AF6" w:rsidR="00B50D0B" w:rsidRPr="00B50D0B" w:rsidRDefault="00B50D0B" w:rsidP="00AB3CA0">
      <w:pPr>
        <w:pStyle w:val="Nagwek2"/>
        <w:rPr>
          <w:lang w:eastAsia="pl-PL"/>
        </w:rPr>
      </w:pPr>
      <w:r w:rsidRPr="00B50D0B">
        <w:rPr>
          <w:lang w:eastAsia="pl-PL"/>
        </w:rPr>
        <w:t>Co trzeba zrobić, aby dalej otrzymywać</w:t>
      </w:r>
      <w:r w:rsidR="009F5A88">
        <w:rPr>
          <w:lang w:eastAsia="pl-PL"/>
        </w:rPr>
        <w:t xml:space="preserve"> świadczenie</w:t>
      </w:r>
      <w:r w:rsidRPr="00B50D0B">
        <w:rPr>
          <w:lang w:eastAsia="pl-PL"/>
        </w:rPr>
        <w:t xml:space="preserve"> 800+</w:t>
      </w:r>
    </w:p>
    <w:p w14:paraId="128F06B6" w14:textId="362AB87C" w:rsidR="00B50D0B" w:rsidRPr="00B50D0B" w:rsidRDefault="00B50D0B" w:rsidP="00B50D0B">
      <w:pPr>
        <w:spacing w:after="24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We wniosku składanym od 1 lutego 2026 </w:t>
      </w:r>
      <w:r w:rsidR="006D3D89" w:rsidRPr="00B50D0B">
        <w:rPr>
          <w:rFonts w:ascii="Calibri" w:hAnsi="Calibri" w:cs="Times New Roman"/>
          <w:kern w:val="0"/>
          <w:lang w:eastAsia="pl-PL"/>
          <w14:ligatures w14:val="none"/>
        </w:rPr>
        <w:t>r</w:t>
      </w:r>
      <w:r w:rsidR="006D3D89">
        <w:rPr>
          <w:rFonts w:ascii="Calibri" w:hAnsi="Calibri" w:cs="Times New Roman"/>
          <w:kern w:val="0"/>
          <w:lang w:eastAsia="pl-PL"/>
          <w14:ligatures w14:val="none"/>
        </w:rPr>
        <w:t>.</w:t>
      </w:r>
      <w:r w:rsidR="006D3D89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trzeba będzie:</w:t>
      </w:r>
    </w:p>
    <w:p w14:paraId="140137EE" w14:textId="1FF43DBF" w:rsidR="00B50D0B" w:rsidRPr="00B50D0B" w:rsidRDefault="00B50D0B" w:rsidP="00B50D0B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podać </w:t>
      </w:r>
      <w:r w:rsidR="00734C82" w:rsidRPr="00B50D0B">
        <w:rPr>
          <w:rFonts w:ascii="Calibri" w:hAnsi="Calibri" w:cs="Times New Roman"/>
          <w:kern w:val="0"/>
          <w:lang w:eastAsia="pl-PL"/>
          <w14:ligatures w14:val="none"/>
        </w:rPr>
        <w:t>obowiązkow</w:t>
      </w:r>
      <w:r w:rsidR="00734C82">
        <w:rPr>
          <w:rFonts w:ascii="Calibri" w:hAnsi="Calibri" w:cs="Times New Roman"/>
          <w:kern w:val="0"/>
          <w:lang w:eastAsia="pl-PL"/>
          <w14:ligatures w14:val="none"/>
        </w:rPr>
        <w:t>o</w:t>
      </w:r>
      <w:r w:rsidR="00734C82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numer</w:t>
      </w:r>
      <w:r w:rsidR="009F5A88">
        <w:rPr>
          <w:rFonts w:ascii="Calibri" w:hAnsi="Calibri" w:cs="Times New Roman"/>
          <w:kern w:val="0"/>
          <w:lang w:eastAsia="pl-PL"/>
          <w14:ligatures w14:val="none"/>
        </w:rPr>
        <w:t>y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PESEL wnioskodawcy i dziecka,</w:t>
      </w:r>
    </w:p>
    <w:p w14:paraId="0DCB67B3" w14:textId="77777777" w:rsidR="00B50D0B" w:rsidRPr="00B50D0B" w:rsidRDefault="00B50D0B" w:rsidP="00B50D0B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wskazać dane dotyczące przekroczenia granicy,</w:t>
      </w:r>
    </w:p>
    <w:p w14:paraId="4F560762" w14:textId="77777777" w:rsidR="00B50D0B" w:rsidRPr="00B50D0B" w:rsidRDefault="00B50D0B" w:rsidP="00B50D0B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potwierdzić legalność pobytu w Polsce,</w:t>
      </w:r>
    </w:p>
    <w:p w14:paraId="32660DC6" w14:textId="09C45572" w:rsidR="00B50D0B" w:rsidRPr="00B50D0B" w:rsidRDefault="00B50D0B" w:rsidP="00B50D0B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potwierdzić</w:t>
      </w:r>
      <w:r w:rsidR="00734C82">
        <w:rPr>
          <w:rFonts w:ascii="Calibri" w:hAnsi="Calibri" w:cs="Times New Roman"/>
          <w:kern w:val="0"/>
          <w:lang w:eastAsia="pl-PL"/>
          <w14:ligatures w14:val="none"/>
        </w:rPr>
        <w:t>, że wnioskodawca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="00734C82" w:rsidRPr="00B50D0B">
        <w:rPr>
          <w:rFonts w:ascii="Calibri" w:hAnsi="Calibri" w:cs="Times New Roman"/>
          <w:kern w:val="0"/>
          <w:lang w:eastAsia="pl-PL"/>
          <w14:ligatures w14:val="none"/>
        </w:rPr>
        <w:t>spełni</w:t>
      </w:r>
      <w:r w:rsidR="00734C82">
        <w:rPr>
          <w:rFonts w:ascii="Calibri" w:hAnsi="Calibri" w:cs="Times New Roman"/>
          <w:kern w:val="0"/>
          <w:lang w:eastAsia="pl-PL"/>
          <w14:ligatures w14:val="none"/>
        </w:rPr>
        <w:t>a</w:t>
      </w:r>
      <w:r w:rsidR="00734C82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warun</w:t>
      </w:r>
      <w:r w:rsidR="00734C82">
        <w:rPr>
          <w:rFonts w:ascii="Calibri" w:hAnsi="Calibri" w:cs="Times New Roman"/>
          <w:kern w:val="0"/>
          <w:lang w:eastAsia="pl-PL"/>
          <w14:ligatures w14:val="none"/>
        </w:rPr>
        <w:t>ek</w:t>
      </w:r>
      <w:r w:rsidR="00734C82"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aktywności zawodowej,</w:t>
      </w:r>
    </w:p>
    <w:p w14:paraId="102B303C" w14:textId="77777777" w:rsidR="00B50D0B" w:rsidRPr="00B50D0B" w:rsidRDefault="00B50D0B" w:rsidP="00B50D0B">
      <w:pPr>
        <w:numPr>
          <w:ilvl w:val="0"/>
          <w:numId w:val="1"/>
        </w:numPr>
        <w:spacing w:after="0" w:line="240" w:lineRule="auto"/>
        <w:contextualSpacing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złożyć oświadczenie, że dziecko uczęszcza w Polsce do szkoły lub przedszkola.</w:t>
      </w:r>
    </w:p>
    <w:p w14:paraId="63E63653" w14:textId="77777777" w:rsidR="00B50D0B" w:rsidRPr="00B50D0B" w:rsidRDefault="00B50D0B" w:rsidP="00B50D0B">
      <w:pPr>
        <w:spacing w:before="240"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Wniosek będzie zawierał także nowe pytania dotyczące niepełnosprawności dziecka.</w:t>
      </w:r>
    </w:p>
    <w:p w14:paraId="11BF07C4" w14:textId="4C0EBD5F" w:rsidR="00B50D0B" w:rsidRPr="00B50D0B" w:rsidRDefault="006D3D89" w:rsidP="00AB3CA0">
      <w:pPr>
        <w:pStyle w:val="Nagwek2"/>
        <w:rPr>
          <w:lang w:eastAsia="pl-PL"/>
        </w:rPr>
      </w:pPr>
      <w:r>
        <w:rPr>
          <w:lang w:eastAsia="pl-PL"/>
        </w:rPr>
        <w:t>Czy trzeba składać dodatkowe dokumenty potwierdzające</w:t>
      </w:r>
      <w:r w:rsidR="00B50D0B" w:rsidRPr="00B50D0B">
        <w:rPr>
          <w:lang w:eastAsia="pl-PL"/>
        </w:rPr>
        <w:t xml:space="preserve"> aktywność zawodową</w:t>
      </w:r>
    </w:p>
    <w:p w14:paraId="6899961C" w14:textId="1564D077" w:rsidR="00B50D0B" w:rsidRPr="00B50D0B" w:rsidRDefault="00B50D0B" w:rsidP="00B50D0B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Prawo do świadczenia będzie uzależnione od aktywności zawodowej </w:t>
      </w:r>
      <w:r w:rsidR="006D3D89">
        <w:rPr>
          <w:rFonts w:ascii="Calibri" w:hAnsi="Calibri" w:cs="Times New Roman"/>
          <w:kern w:val="0"/>
          <w:lang w:eastAsia="pl-PL"/>
          <w14:ligatures w14:val="none"/>
        </w:rPr>
        <w:t xml:space="preserve">wnioskodawcy 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w</w:t>
      </w:r>
      <w:r w:rsidR="006D3D89">
        <w:rPr>
          <w:rFonts w:ascii="Calibri" w:hAnsi="Calibri" w:cs="Times New Roman"/>
          <w:kern w:val="0"/>
          <w:lang w:eastAsia="pl-PL"/>
          <w14:ligatures w14:val="none"/>
        </w:rPr>
        <w:t> 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miesiącu poprzedzającym złożenie wniosku. ZUS sprawdzi ten warunek na podstawie danych z systemów ubezpieczeniowych. W większości przypadków nie trzeba będzie dostarczać dodatkowych dokumentów.</w:t>
      </w:r>
    </w:p>
    <w:p w14:paraId="67209AF1" w14:textId="5ECD0AA5" w:rsidR="00B50D0B" w:rsidRPr="00B50D0B" w:rsidRDefault="006D3D89" w:rsidP="00AB3CA0">
      <w:pPr>
        <w:pStyle w:val="Nagwek2"/>
        <w:rPr>
          <w:lang w:eastAsia="pl-PL"/>
        </w:rPr>
      </w:pPr>
      <w:r>
        <w:rPr>
          <w:lang w:eastAsia="pl-PL"/>
        </w:rPr>
        <w:t xml:space="preserve">Jakie </w:t>
      </w:r>
      <w:r w:rsidR="009F5A88">
        <w:rPr>
          <w:lang w:eastAsia="pl-PL"/>
        </w:rPr>
        <w:t xml:space="preserve">inne </w:t>
      </w:r>
      <w:r>
        <w:rPr>
          <w:lang w:eastAsia="pl-PL"/>
        </w:rPr>
        <w:t xml:space="preserve">warunki trzeba spełnić, aby ZUS mógł przyznać </w:t>
      </w:r>
      <w:r w:rsidR="003D36B6">
        <w:rPr>
          <w:lang w:eastAsia="pl-PL"/>
        </w:rPr>
        <w:t xml:space="preserve">świadczenie </w:t>
      </w:r>
      <w:r>
        <w:rPr>
          <w:lang w:eastAsia="pl-PL"/>
        </w:rPr>
        <w:t>800+</w:t>
      </w:r>
    </w:p>
    <w:p w14:paraId="31CC0F47" w14:textId="2A4C721F" w:rsidR="006D3D89" w:rsidRDefault="00B50D0B" w:rsidP="00B50D0B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Świadczenie przysługuje teraz tylko wtedy, gdy</w:t>
      </w:r>
      <w:r w:rsidR="006D3D89">
        <w:rPr>
          <w:rFonts w:ascii="Calibri" w:hAnsi="Calibri" w:cs="Times New Roman"/>
          <w:kern w:val="0"/>
          <w:lang w:eastAsia="pl-PL"/>
          <w14:ligatures w14:val="none"/>
        </w:rPr>
        <w:t xml:space="preserve"> są spełnione oba poniższe warunki: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</w:p>
    <w:p w14:paraId="0CB677EF" w14:textId="7B1E57DF" w:rsidR="006D3D89" w:rsidRDefault="00B50D0B" w:rsidP="006D3D89">
      <w:pPr>
        <w:pStyle w:val="Akapitzlist"/>
        <w:numPr>
          <w:ilvl w:val="0"/>
          <w:numId w:val="2"/>
        </w:num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AB3CA0">
        <w:rPr>
          <w:rFonts w:ascii="Calibri" w:hAnsi="Calibri" w:cs="Times New Roman"/>
          <w:kern w:val="0"/>
          <w:lang w:eastAsia="pl-PL"/>
          <w14:ligatures w14:val="none"/>
        </w:rPr>
        <w:t xml:space="preserve">dziecko realizuje obowiązek przedszkolny lub szkolny w polskiej placówce edukacyjnej, </w:t>
      </w:r>
    </w:p>
    <w:p w14:paraId="0B09E870" w14:textId="77777777" w:rsidR="00871097" w:rsidRDefault="00B50D0B" w:rsidP="006D3D89">
      <w:pPr>
        <w:pStyle w:val="Akapitzlist"/>
        <w:numPr>
          <w:ilvl w:val="0"/>
          <w:numId w:val="2"/>
        </w:num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AB3CA0">
        <w:rPr>
          <w:rFonts w:ascii="Calibri" w:hAnsi="Calibri" w:cs="Times New Roman"/>
          <w:kern w:val="0"/>
          <w:lang w:eastAsia="pl-PL"/>
          <w14:ligatures w14:val="none"/>
        </w:rPr>
        <w:t xml:space="preserve">zarówno dziecko, jak i wnioskodawca mieszkają na terytorium Polski. </w:t>
      </w:r>
    </w:p>
    <w:p w14:paraId="68E50988" w14:textId="559FA33B" w:rsidR="00B50D0B" w:rsidRPr="00AB3CA0" w:rsidRDefault="00B50D0B" w:rsidP="00871097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AB3CA0">
        <w:rPr>
          <w:rFonts w:ascii="Calibri" w:hAnsi="Calibri" w:cs="Times New Roman"/>
          <w:kern w:val="0"/>
          <w:lang w:eastAsia="pl-PL"/>
          <w14:ligatures w14:val="none"/>
        </w:rPr>
        <w:t>W uzasadnionych przypadkach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="00DE7069" w:rsidRPr="00D45564">
        <w:rPr>
          <w:rFonts w:ascii="Calibri" w:hAnsi="Calibri" w:cs="Times New Roman"/>
          <w:kern w:val="0"/>
          <w:lang w:eastAsia="pl-PL"/>
          <w14:ligatures w14:val="none"/>
        </w:rPr>
        <w:t xml:space="preserve">będzie </w:t>
      </w:r>
      <w:r w:rsidRPr="00AB3CA0">
        <w:rPr>
          <w:rFonts w:ascii="Calibri" w:hAnsi="Calibri" w:cs="Times New Roman"/>
          <w:kern w:val="0"/>
          <w:lang w:eastAsia="pl-PL"/>
          <w14:ligatures w14:val="none"/>
        </w:rPr>
        <w:t>konieczne przedstawienie zaświadczenia</w:t>
      </w:r>
      <w:r w:rsidR="009F5A88">
        <w:rPr>
          <w:rFonts w:ascii="Calibri" w:hAnsi="Calibri" w:cs="Times New Roman"/>
          <w:kern w:val="0"/>
          <w:lang w:eastAsia="pl-PL"/>
          <w14:ligatures w14:val="none"/>
        </w:rPr>
        <w:t>.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 xml:space="preserve"> </w:t>
      </w:r>
      <w:r w:rsidR="009F5A88">
        <w:rPr>
          <w:rFonts w:ascii="Calibri" w:hAnsi="Calibri" w:cs="Times New Roman"/>
          <w:kern w:val="0"/>
          <w:lang w:eastAsia="pl-PL"/>
          <w14:ligatures w14:val="none"/>
        </w:rPr>
        <w:t>Na przykład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 xml:space="preserve"> w</w:t>
      </w:r>
      <w:r w:rsidR="009F5A88">
        <w:rPr>
          <w:rFonts w:ascii="Calibri" w:hAnsi="Calibri" w:cs="Times New Roman"/>
          <w:kern w:val="0"/>
          <w:lang w:eastAsia="pl-PL"/>
          <w14:ligatures w14:val="none"/>
        </w:rPr>
        <w:t> 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 xml:space="preserve">przypadku odroczenia obowiązku szkolnego będzie to zaświadczenie wydane przez </w:t>
      </w:r>
      <w:r w:rsidR="00DE7069" w:rsidRPr="00DE7069">
        <w:rPr>
          <w:rFonts w:ascii="Calibri" w:hAnsi="Calibri" w:cs="Times New Roman"/>
          <w:kern w:val="0"/>
          <w:lang w:eastAsia="pl-PL"/>
          <w14:ligatures w14:val="none"/>
        </w:rPr>
        <w:t>publiczn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>ą</w:t>
      </w:r>
      <w:r w:rsidR="00DE7069" w:rsidRPr="00DE7069">
        <w:rPr>
          <w:rFonts w:ascii="Calibri" w:hAnsi="Calibri" w:cs="Times New Roman"/>
          <w:kern w:val="0"/>
          <w:lang w:eastAsia="pl-PL"/>
          <w14:ligatures w14:val="none"/>
        </w:rPr>
        <w:t xml:space="preserve"> szkoł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>ę</w:t>
      </w:r>
      <w:r w:rsidR="00DE7069" w:rsidRPr="00DE7069">
        <w:rPr>
          <w:rFonts w:ascii="Calibri" w:hAnsi="Calibri" w:cs="Times New Roman"/>
          <w:kern w:val="0"/>
          <w:lang w:eastAsia="pl-PL"/>
          <w14:ligatures w14:val="none"/>
        </w:rPr>
        <w:t xml:space="preserve"> podstawow</w:t>
      </w:r>
      <w:r w:rsidR="00DE7069">
        <w:rPr>
          <w:rFonts w:ascii="Calibri" w:hAnsi="Calibri" w:cs="Times New Roman"/>
          <w:kern w:val="0"/>
          <w:lang w:eastAsia="pl-PL"/>
          <w14:ligatures w14:val="none"/>
        </w:rPr>
        <w:t>ą</w:t>
      </w:r>
      <w:r w:rsidR="00DE7069" w:rsidRPr="00DE7069">
        <w:rPr>
          <w:rFonts w:ascii="Calibri" w:hAnsi="Calibri" w:cs="Times New Roman"/>
          <w:kern w:val="0"/>
          <w:lang w:eastAsia="pl-PL"/>
          <w14:ligatures w14:val="none"/>
        </w:rPr>
        <w:t>, w obwodzie której dziecko mieszka</w:t>
      </w:r>
      <w:r w:rsidRPr="00AB3CA0">
        <w:rPr>
          <w:rFonts w:ascii="Calibri" w:hAnsi="Calibri" w:cs="Times New Roman"/>
          <w:kern w:val="0"/>
          <w:lang w:eastAsia="pl-PL"/>
          <w14:ligatures w14:val="none"/>
        </w:rPr>
        <w:t>.</w:t>
      </w:r>
    </w:p>
    <w:p w14:paraId="35AB9B85" w14:textId="6845F4A2" w:rsidR="00B50D0B" w:rsidRPr="00B50D0B" w:rsidRDefault="00F20CC2" w:rsidP="00AB3CA0">
      <w:pPr>
        <w:pStyle w:val="Nagwek2"/>
        <w:rPr>
          <w:lang w:eastAsia="pl-PL"/>
        </w:rPr>
      </w:pPr>
      <w:r>
        <w:rPr>
          <w:lang w:eastAsia="pl-PL"/>
        </w:rPr>
        <w:t xml:space="preserve">Czy zmiany dotyczą innych </w:t>
      </w:r>
      <w:r w:rsidR="00B50D0B" w:rsidRPr="00B50D0B">
        <w:rPr>
          <w:lang w:eastAsia="pl-PL"/>
        </w:rPr>
        <w:t>cudzoziemców</w:t>
      </w:r>
      <w:r>
        <w:rPr>
          <w:lang w:eastAsia="pl-PL"/>
        </w:rPr>
        <w:t>, a jeśli tak, to od kiedy</w:t>
      </w:r>
    </w:p>
    <w:p w14:paraId="7CF0C13C" w14:textId="56E3266C" w:rsidR="00857A06" w:rsidRDefault="00B50D0B" w:rsidP="00B50D0B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Podobne zasady dotyczące aktywności zawodowej zostaną wprowadzone od 1 czerwca 2026</w:t>
      </w:r>
      <w:r w:rsidR="00F20CC2">
        <w:rPr>
          <w:rFonts w:ascii="Calibri" w:hAnsi="Calibri" w:cs="Times New Roman"/>
          <w:kern w:val="0"/>
          <w:lang w:eastAsia="pl-PL"/>
          <w14:ligatures w14:val="none"/>
        </w:rPr>
        <w:t> 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>r</w:t>
      </w:r>
      <w:r w:rsidR="00F20CC2">
        <w:rPr>
          <w:rFonts w:ascii="Calibri" w:hAnsi="Calibri" w:cs="Times New Roman"/>
          <w:kern w:val="0"/>
          <w:lang w:eastAsia="pl-PL"/>
          <w14:ligatures w14:val="none"/>
        </w:rPr>
        <w:t>.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 także dla innych cudzoziemców spoza UE i EFTA, którzy legalnie przebywają w</w:t>
      </w:r>
      <w:r w:rsidR="00857A06">
        <w:rPr>
          <w:rFonts w:ascii="Calibri" w:hAnsi="Calibri" w:cs="Times New Roman"/>
          <w:kern w:val="0"/>
          <w:lang w:eastAsia="pl-PL"/>
          <w14:ligatures w14:val="none"/>
        </w:rPr>
        <w:t> </w:t>
      </w:r>
      <w:r w:rsidRPr="00B50D0B">
        <w:rPr>
          <w:rFonts w:ascii="Calibri" w:hAnsi="Calibri" w:cs="Times New Roman"/>
          <w:kern w:val="0"/>
          <w:lang w:eastAsia="pl-PL"/>
          <w14:ligatures w14:val="none"/>
        </w:rPr>
        <w:t xml:space="preserve">Polsce i mają dostęp do rynku pracy. </w:t>
      </w:r>
    </w:p>
    <w:p w14:paraId="34A817B4" w14:textId="77777777" w:rsidR="00857A06" w:rsidRDefault="00857A06" w:rsidP="00B50D0B">
      <w:pPr>
        <w:spacing w:after="0" w:line="240" w:lineRule="auto"/>
        <w:rPr>
          <w:rFonts w:ascii="Calibri" w:hAnsi="Calibri" w:cs="Times New Roman"/>
          <w:kern w:val="0"/>
          <w:lang w:eastAsia="pl-PL"/>
          <w14:ligatures w14:val="none"/>
        </w:rPr>
      </w:pPr>
    </w:p>
    <w:p w14:paraId="1642047A" w14:textId="6345E9BB" w:rsidR="00855B81" w:rsidRDefault="00B50D0B" w:rsidP="00AB3CA0">
      <w:pPr>
        <w:spacing w:after="0" w:line="240" w:lineRule="auto"/>
      </w:pPr>
      <w:r w:rsidRPr="00B50D0B">
        <w:rPr>
          <w:rFonts w:ascii="Calibri" w:hAnsi="Calibri" w:cs="Times New Roman"/>
          <w:kern w:val="0"/>
          <w:lang w:eastAsia="pl-PL"/>
          <w14:ligatures w14:val="none"/>
        </w:rPr>
        <w:t>Zmiany te nie dotyczą obywateli Polski ani obywateli UE, EFTA i Wielkiej Brytanii objętych umową wystąpienia.</w:t>
      </w:r>
    </w:p>
    <w:sectPr w:rsidR="00855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C1E2D" w14:textId="77777777" w:rsidR="00F719E6" w:rsidRDefault="00F719E6" w:rsidP="00F719E6">
      <w:pPr>
        <w:spacing w:after="0" w:line="240" w:lineRule="auto"/>
      </w:pPr>
      <w:r>
        <w:separator/>
      </w:r>
    </w:p>
  </w:endnote>
  <w:endnote w:type="continuationSeparator" w:id="0">
    <w:p w14:paraId="67BAA936" w14:textId="77777777" w:rsidR="00F719E6" w:rsidRDefault="00F719E6" w:rsidP="00F71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A583D" w14:textId="77777777" w:rsidR="00F719E6" w:rsidRDefault="00F719E6" w:rsidP="00F719E6">
      <w:pPr>
        <w:spacing w:after="0" w:line="240" w:lineRule="auto"/>
      </w:pPr>
      <w:r>
        <w:separator/>
      </w:r>
    </w:p>
  </w:footnote>
  <w:footnote w:type="continuationSeparator" w:id="0">
    <w:p w14:paraId="1FA2E1B9" w14:textId="77777777" w:rsidR="00F719E6" w:rsidRDefault="00F719E6" w:rsidP="00F71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349C4"/>
    <w:multiLevelType w:val="hybridMultilevel"/>
    <w:tmpl w:val="6FE66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D052B"/>
    <w:multiLevelType w:val="hybridMultilevel"/>
    <w:tmpl w:val="CBB2E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172331">
    <w:abstractNumId w:val="1"/>
  </w:num>
  <w:num w:numId="2" w16cid:durableId="72502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D0B"/>
    <w:rsid w:val="00074D5D"/>
    <w:rsid w:val="000850F2"/>
    <w:rsid w:val="001F3295"/>
    <w:rsid w:val="00230979"/>
    <w:rsid w:val="002401A5"/>
    <w:rsid w:val="003D36B6"/>
    <w:rsid w:val="003E17DF"/>
    <w:rsid w:val="003E6A68"/>
    <w:rsid w:val="006D3D89"/>
    <w:rsid w:val="006E4D0C"/>
    <w:rsid w:val="00734C82"/>
    <w:rsid w:val="00812198"/>
    <w:rsid w:val="00830674"/>
    <w:rsid w:val="00855B81"/>
    <w:rsid w:val="00857A06"/>
    <w:rsid w:val="00871097"/>
    <w:rsid w:val="009F5A88"/>
    <w:rsid w:val="00AB3CA0"/>
    <w:rsid w:val="00B50D0B"/>
    <w:rsid w:val="00B87434"/>
    <w:rsid w:val="00BD1549"/>
    <w:rsid w:val="00C02B9C"/>
    <w:rsid w:val="00CB2D56"/>
    <w:rsid w:val="00CB4F7D"/>
    <w:rsid w:val="00D331AF"/>
    <w:rsid w:val="00D8658C"/>
    <w:rsid w:val="00DE7069"/>
    <w:rsid w:val="00DF45FD"/>
    <w:rsid w:val="00F20CC2"/>
    <w:rsid w:val="00F7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F6B705"/>
  <w15:chartTrackingRefBased/>
  <w15:docId w15:val="{F3A55407-D895-41B5-82F4-AB5C20BB2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0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0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0D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0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0D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0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0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0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0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0D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50D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0D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0D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0D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0D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0D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0D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0D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0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0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0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0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0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0D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0D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0D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0D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0D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0D0B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D8658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E70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70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70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70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70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6793c61-5034-4967-a323-e5866bd7d83d}" enabled="1" method="Standard" siteId="{a674b2dd-6941-482f-9d0f-09142ee9cec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1753</Characters>
  <Application>Microsoft Office Word</Application>
  <DocSecurity>4</DocSecurity>
  <Lines>14</Lines>
  <Paragraphs>4</Paragraphs>
  <ScaleCrop>false</ScaleCrop>
  <Company>ZUS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Krysiewicz, Ewa</dc:creator>
  <cp:keywords/>
  <dc:description/>
  <cp:lastModifiedBy>Łukasz Olszewski</cp:lastModifiedBy>
  <cp:revision>2</cp:revision>
  <dcterms:created xsi:type="dcterms:W3CDTF">2026-01-28T08:43:00Z</dcterms:created>
  <dcterms:modified xsi:type="dcterms:W3CDTF">2026-01-28T08:43:00Z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PSKATEGORIA">
    <vt:lpwstr>Ogolnodostepny</vt:lpwstr>
  </property>
  <property fmtid="{D5CDD505-2E9C-101B-9397-08002B2CF9AE}" pid="3" name="BPSClassifiedBy">
    <vt:lpwstr>BANK\lukasz.olszewski1;Łukasz Olszewski</vt:lpwstr>
  </property>
  <property fmtid="{D5CDD505-2E9C-101B-9397-08002B2CF9AE}" pid="4" name="BPSClassificationDate">
    <vt:lpwstr>2026-01-28T09:43:00.7506456+01:00</vt:lpwstr>
  </property>
  <property fmtid="{D5CDD505-2E9C-101B-9397-08002B2CF9AE}" pid="5" name="BPSClassifiedBySID">
    <vt:lpwstr>BANK\S-1-5-21-2235066060-4034229115-1914166231-81708</vt:lpwstr>
  </property>
  <property fmtid="{D5CDD505-2E9C-101B-9397-08002B2CF9AE}" pid="6" name="BPSGRNItemId">
    <vt:lpwstr>GRN-eb344a2b-de45-4b2a-a50c-310cd0ab03f8</vt:lpwstr>
  </property>
  <property fmtid="{D5CDD505-2E9C-101B-9397-08002B2CF9AE}" pid="7" name="BPSHash">
    <vt:lpwstr>V+lKdTzYk+dWJhxgkT2O8SBwFuVTqnBVDB9q0IH58FM=</vt:lpwstr>
  </property>
  <property fmtid="{D5CDD505-2E9C-101B-9397-08002B2CF9AE}" pid="8" name="BPSRefresh">
    <vt:lpwstr>False</vt:lpwstr>
  </property>
</Properties>
</file>